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89" w:rsidRDefault="00F75EFC" w:rsidP="00A538B7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>
        <w:rPr>
          <w:rFonts w:ascii="Century Gothic" w:hAnsi="Century Gothic"/>
          <w:b/>
          <w:sz w:val="48"/>
          <w:szCs w:val="48"/>
          <w:u w:val="single"/>
        </w:rPr>
        <w:t>Tea time tasks</w:t>
      </w:r>
    </w:p>
    <w:p w:rsidR="00A538B7" w:rsidRDefault="00A538B7" w:rsidP="00A538B7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</w:p>
    <w:p w:rsidR="00893889" w:rsidRDefault="00F75EFC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Tables and chairs both on top and underneath are checked for any food crumbs or waste</w:t>
      </w:r>
    </w:p>
    <w:p w:rsidR="00893889" w:rsidRDefault="00F75EFC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Tables and chairs are all sprayed down with Anti-bacterial spray</w:t>
      </w:r>
    </w:p>
    <w:p w:rsidR="00893889" w:rsidRDefault="00F75EFC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All staff and </w:t>
      </w:r>
      <w:r>
        <w:rPr>
          <w:rFonts w:ascii="Century Gothic" w:hAnsi="Century Gothic"/>
          <w:sz w:val="36"/>
          <w:szCs w:val="36"/>
        </w:rPr>
        <w:t>children have washed their hands before sitting at the table</w:t>
      </w:r>
    </w:p>
    <w:p w:rsidR="00893889" w:rsidRDefault="00F75EFC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All children are well supervised during snack </w:t>
      </w:r>
      <w:proofErr w:type="gramStart"/>
      <w:r>
        <w:rPr>
          <w:rFonts w:ascii="Century Gothic" w:hAnsi="Century Gothic"/>
          <w:sz w:val="36"/>
          <w:szCs w:val="36"/>
        </w:rPr>
        <w:t>and</w:t>
      </w:r>
      <w:proofErr w:type="gramEnd"/>
      <w:r>
        <w:rPr>
          <w:rFonts w:ascii="Century Gothic" w:hAnsi="Century Gothic"/>
          <w:sz w:val="36"/>
          <w:szCs w:val="36"/>
        </w:rPr>
        <w:t xml:space="preserve"> meal times. Cobie is positioned at the head of the table with an adult to his left and no child to his right.</w:t>
      </w:r>
    </w:p>
    <w:p w:rsidR="00893889" w:rsidRDefault="00F75EFC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Once children have finished eating </w:t>
      </w:r>
      <w:r>
        <w:rPr>
          <w:rFonts w:ascii="Century Gothic" w:hAnsi="Century Gothic"/>
          <w:sz w:val="36"/>
          <w:szCs w:val="36"/>
        </w:rPr>
        <w:t>all children must have antibacterial gel applied to their hands before leaving the table.</w:t>
      </w:r>
    </w:p>
    <w:p w:rsidR="00893889" w:rsidRDefault="00F75EFC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All children must have their hands and faces washed thoroughly.</w:t>
      </w:r>
    </w:p>
    <w:p w:rsidR="00893889" w:rsidRDefault="00F75EFC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conservatory must be closed during cleaning and the floor swept and mopped. Tables and chairs spra</w:t>
      </w:r>
      <w:r>
        <w:rPr>
          <w:rFonts w:ascii="Century Gothic" w:hAnsi="Century Gothic"/>
          <w:sz w:val="36"/>
          <w:szCs w:val="36"/>
        </w:rPr>
        <w:t>yed with antibacterial spray.</w:t>
      </w:r>
    </w:p>
    <w:p w:rsidR="00893889" w:rsidRDefault="00893889">
      <w:pPr>
        <w:ind w:left="426"/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sectPr w:rsidR="0089388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FC" w:rsidRDefault="00F75EFC">
      <w:pPr>
        <w:spacing w:after="0" w:line="240" w:lineRule="auto"/>
      </w:pPr>
      <w:r>
        <w:separator/>
      </w:r>
    </w:p>
  </w:endnote>
  <w:endnote w:type="continuationSeparator" w:id="0">
    <w:p w:rsidR="00F75EFC" w:rsidRDefault="00F7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FC" w:rsidRDefault="00F75E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5EFC" w:rsidRDefault="00F7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0E47"/>
    <w:multiLevelType w:val="multilevel"/>
    <w:tmpl w:val="CE5C3F60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3889"/>
    <w:rsid w:val="00893889"/>
    <w:rsid w:val="00A538B7"/>
    <w:rsid w:val="00E57F1C"/>
    <w:rsid w:val="00F7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Tory</dc:creator>
  <cp:lastModifiedBy>Sean</cp:lastModifiedBy>
  <cp:revision>3</cp:revision>
  <dcterms:created xsi:type="dcterms:W3CDTF">2015-10-12T20:14:00Z</dcterms:created>
  <dcterms:modified xsi:type="dcterms:W3CDTF">2015-10-12T20:14:00Z</dcterms:modified>
</cp:coreProperties>
</file>